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3B2" w:rsidRDefault="002F73B2">
      <w:pPr>
        <w:jc w:val="center"/>
        <w:rPr>
          <w:sz w:val="16"/>
          <w:szCs w:val="16"/>
        </w:rPr>
        <w:sectPr w:rsidR="002F73B2">
          <w:headerReference w:type="default" r:id="rId12"/>
          <w:pgSz w:w="12240" w:h="15840"/>
          <w:pgMar w:top="1440" w:right="1800" w:bottom="1440" w:left="1800" w:header="720" w:footer="720" w:gutter="0"/>
          <w:cols w:space="720"/>
          <w:docGrid w:linePitch="360"/>
        </w:sectPr>
      </w:pPr>
    </w:p>
    <w:p w:rsidR="002F73B2" w:rsidRDefault="002F73B2">
      <w:pPr>
        <w:jc w:val="center"/>
        <w:rPr>
          <w:b/>
          <w:sz w:val="32"/>
          <w:szCs w:val="32"/>
          <w:u w:val="single"/>
        </w:rPr>
      </w:pPr>
      <w:r>
        <w:rPr>
          <w:b/>
          <w:sz w:val="32"/>
          <w:szCs w:val="32"/>
          <w:u w:val="single"/>
        </w:rPr>
        <w:t>CHRONOLOGY OF EVENTS</w:t>
      </w:r>
    </w:p>
    <w:p w:rsidR="002F73B2" w:rsidRDefault="002F73B2"/>
    <w:p w:rsidR="002F73B2" w:rsidRDefault="002F73B2"/>
    <w:p w:rsidR="002F73B2" w:rsidRDefault="002F73B2">
      <w:r w:rsidRPr="00CA7048">
        <w:rPr>
          <w:b/>
        </w:rPr>
        <w:t>WHEREAS</w:t>
      </w:r>
      <w:r>
        <w:t xml:space="preserve">, </w:t>
      </w:r>
      <w:r w:rsidR="0056281B">
        <w:fldChar w:fldCharType="begin">
          <w:ffData>
            <w:name w:val="Text1"/>
            <w:enabled/>
            <w:calcOnExit w:val="0"/>
            <w:textInput>
              <w:default w:val="*in connection with the construction of United States Route 30 (CRA/RIC-30-33.500/0.00), the State of Ohio through the Ohio Department of Transportation acquired highway right of way in the *"/>
            </w:textInput>
          </w:ffData>
        </w:fldChar>
      </w:r>
      <w:bookmarkStart w:id="0" w:name="Text1"/>
      <w:r w:rsidR="0056281B">
        <w:instrText xml:space="preserve"> FORMTEXT </w:instrText>
      </w:r>
      <w:r w:rsidR="0056281B">
        <w:fldChar w:fldCharType="separate"/>
      </w:r>
      <w:r w:rsidR="0056281B">
        <w:rPr>
          <w:noProof/>
        </w:rPr>
        <w:t>*in connection with the construction of United States Route 30 (CRA/RIC-30-33.500/0.00), the State of Ohio through the Ohio Department of Transportation acquired highway right of way in the *</w:t>
      </w:r>
      <w:r w:rsidR="0056281B">
        <w:fldChar w:fldCharType="end"/>
      </w:r>
      <w:bookmarkEnd w:id="0"/>
      <w:r w:rsidR="00B93B34">
        <w:t xml:space="preserve"> </w:t>
      </w:r>
      <w:sdt>
        <w:sdtPr>
          <w:alias w:val="*City/Village/Township*"/>
          <w:tag w:val="*City/Village/Township*"/>
          <w:id w:val="1959296959"/>
          <w:placeholder>
            <w:docPart w:val="CFDD7114E0644EA9BC6FBF7B54B3C8E7"/>
          </w:placeholder>
          <w:showingPlcHdr/>
          <w:comboBox>
            <w:listItem w:value="Choose an item."/>
            <w:listItem w:displayText="City" w:value="City"/>
            <w:listItem w:displayText="Village" w:value="Village"/>
            <w:listItem w:displayText="Township" w:value="Township"/>
          </w:comboBox>
        </w:sdtPr>
        <w:sdtEndPr/>
        <w:sdtContent>
          <w:r w:rsidR="00B93B34" w:rsidRPr="000F6B3E">
            <w:rPr>
              <w:rStyle w:val="PlaceholderText"/>
            </w:rPr>
            <w:t>Choose an item.</w:t>
          </w:r>
        </w:sdtContent>
      </w:sdt>
      <w:r w:rsidR="00884E4B">
        <w:t xml:space="preserve"> </w:t>
      </w:r>
      <w:r w:rsidR="00B93B34">
        <w:t xml:space="preserve">of </w:t>
      </w:r>
      <w:r w:rsidR="0056281B">
        <w:fldChar w:fldCharType="begin">
          <w:ffData>
            <w:name w:val="Text33"/>
            <w:enabled/>
            <w:calcOnExit w:val="0"/>
            <w:textInput>
              <w:default w:val="*Springfield*"/>
            </w:textInput>
          </w:ffData>
        </w:fldChar>
      </w:r>
      <w:bookmarkStart w:id="1" w:name="Text33"/>
      <w:r w:rsidR="0056281B">
        <w:instrText xml:space="preserve"> FORMTEXT </w:instrText>
      </w:r>
      <w:r w:rsidR="0056281B">
        <w:fldChar w:fldCharType="separate"/>
      </w:r>
      <w:bookmarkStart w:id="2" w:name="_GoBack"/>
      <w:r w:rsidR="0056281B">
        <w:rPr>
          <w:noProof/>
        </w:rPr>
        <w:t>*Springfield*</w:t>
      </w:r>
      <w:bookmarkEnd w:id="2"/>
      <w:r w:rsidR="0056281B">
        <w:fldChar w:fldCharType="end"/>
      </w:r>
      <w:bookmarkEnd w:id="1"/>
      <w:r w:rsidR="009C4499">
        <w:t xml:space="preserve">, </w:t>
      </w:r>
      <w:r w:rsidR="0056281B">
        <w:fldChar w:fldCharType="begin">
          <w:ffData>
            <w:name w:val="COUNTY"/>
            <w:enabled/>
            <w:calcOnExit/>
            <w:textInput>
              <w:default w:val="*Richland*"/>
            </w:textInput>
          </w:ffData>
        </w:fldChar>
      </w:r>
      <w:bookmarkStart w:id="3" w:name="COUNTY"/>
      <w:r w:rsidR="0056281B">
        <w:instrText xml:space="preserve"> FORMTEXT </w:instrText>
      </w:r>
      <w:r w:rsidR="0056281B">
        <w:fldChar w:fldCharType="separate"/>
      </w:r>
      <w:r w:rsidR="0056281B">
        <w:rPr>
          <w:noProof/>
        </w:rPr>
        <w:t>*Richland*</w:t>
      </w:r>
      <w:r w:rsidR="0056281B">
        <w:fldChar w:fldCharType="end"/>
      </w:r>
      <w:bookmarkEnd w:id="3"/>
      <w:r w:rsidR="009C4499">
        <w:t xml:space="preserve"> County, Ohio:</w:t>
      </w:r>
    </w:p>
    <w:p w:rsidR="002F73B2" w:rsidRDefault="002F73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02"/>
        <w:gridCol w:w="2514"/>
        <w:gridCol w:w="1566"/>
        <w:gridCol w:w="1558"/>
      </w:tblGrid>
      <w:tr w:rsidR="002F73B2" w:rsidRPr="00017DA6" w:rsidTr="00017DA6">
        <w:trPr>
          <w:jc w:val="center"/>
        </w:trPr>
        <w:tc>
          <w:tcPr>
            <w:tcW w:w="3002" w:type="dxa"/>
            <w:shd w:val="clear" w:color="auto" w:fill="auto"/>
          </w:tcPr>
          <w:p w:rsidR="002F73B2" w:rsidRPr="00017DA6" w:rsidRDefault="005E655F">
            <w:pPr>
              <w:rPr>
                <w:b/>
              </w:rPr>
            </w:pPr>
            <w:r w:rsidRPr="00017DA6">
              <w:rPr>
                <w:b/>
              </w:rPr>
              <w:t>PRIOR OWNER</w:t>
            </w:r>
          </w:p>
        </w:tc>
        <w:tc>
          <w:tcPr>
            <w:tcW w:w="2514" w:type="dxa"/>
            <w:shd w:val="clear" w:color="auto" w:fill="auto"/>
          </w:tcPr>
          <w:p w:rsidR="002F73B2" w:rsidRPr="00017DA6" w:rsidRDefault="002F73B2">
            <w:pPr>
              <w:rPr>
                <w:b/>
              </w:rPr>
            </w:pPr>
            <w:r w:rsidRPr="00017DA6">
              <w:rPr>
                <w:b/>
              </w:rPr>
              <w:t>PARCEL NO.</w:t>
            </w:r>
          </w:p>
        </w:tc>
        <w:tc>
          <w:tcPr>
            <w:tcW w:w="1566" w:type="dxa"/>
            <w:shd w:val="clear" w:color="auto" w:fill="auto"/>
          </w:tcPr>
          <w:p w:rsidR="002F73B2" w:rsidRPr="00017DA6" w:rsidRDefault="002F73B2">
            <w:pPr>
              <w:rPr>
                <w:b/>
              </w:rPr>
            </w:pPr>
            <w:r w:rsidRPr="00017DA6">
              <w:rPr>
                <w:b/>
              </w:rPr>
              <w:t>VOLUME</w:t>
            </w:r>
          </w:p>
        </w:tc>
        <w:tc>
          <w:tcPr>
            <w:tcW w:w="1558" w:type="dxa"/>
            <w:shd w:val="clear" w:color="auto" w:fill="auto"/>
          </w:tcPr>
          <w:p w:rsidR="002F73B2" w:rsidRPr="00017DA6" w:rsidRDefault="002F73B2">
            <w:pPr>
              <w:rPr>
                <w:b/>
              </w:rPr>
            </w:pPr>
            <w:r w:rsidRPr="00017DA6">
              <w:rPr>
                <w:b/>
              </w:rPr>
              <w:t>PAGE</w:t>
            </w:r>
          </w:p>
        </w:tc>
      </w:tr>
      <w:tr w:rsidR="002F73B2" w:rsidTr="00017DA6">
        <w:trPr>
          <w:jc w:val="center"/>
        </w:trPr>
        <w:tc>
          <w:tcPr>
            <w:tcW w:w="3002" w:type="dxa"/>
            <w:shd w:val="clear" w:color="auto" w:fill="auto"/>
          </w:tcPr>
          <w:p w:rsidR="002F73B2" w:rsidRDefault="002F73B2"/>
        </w:tc>
        <w:tc>
          <w:tcPr>
            <w:tcW w:w="2514" w:type="dxa"/>
            <w:shd w:val="clear" w:color="auto" w:fill="auto"/>
          </w:tcPr>
          <w:p w:rsidR="002F73B2" w:rsidRDefault="002F73B2"/>
        </w:tc>
        <w:tc>
          <w:tcPr>
            <w:tcW w:w="1566" w:type="dxa"/>
            <w:shd w:val="clear" w:color="auto" w:fill="auto"/>
          </w:tcPr>
          <w:p w:rsidR="002F73B2" w:rsidRDefault="002F73B2"/>
        </w:tc>
        <w:tc>
          <w:tcPr>
            <w:tcW w:w="1558" w:type="dxa"/>
            <w:shd w:val="clear" w:color="auto" w:fill="auto"/>
          </w:tcPr>
          <w:p w:rsidR="002F73B2" w:rsidRDefault="002F73B2"/>
        </w:tc>
      </w:tr>
      <w:tr w:rsidR="002F73B2" w:rsidTr="00017DA6">
        <w:trPr>
          <w:trHeight w:hRule="exact" w:val="288"/>
          <w:jc w:val="center"/>
        </w:trPr>
        <w:tc>
          <w:tcPr>
            <w:tcW w:w="3002" w:type="dxa"/>
            <w:shd w:val="clear" w:color="auto" w:fill="auto"/>
          </w:tcPr>
          <w:p w:rsidR="002F73B2" w:rsidRDefault="002F73B2">
            <w:r>
              <w:fldChar w:fldCharType="begin">
                <w:ffData>
                  <w:name w:val="Text24"/>
                  <w:enabled/>
                  <w:calcOnExit w:val="0"/>
                  <w:textInput>
                    <w:default w:val="Jack A. Spangler"/>
                  </w:textInput>
                </w:ffData>
              </w:fldChar>
            </w:r>
            <w:bookmarkStart w:id="4" w:name="Text24"/>
            <w:r>
              <w:instrText xml:space="preserve"> FORMTEXT </w:instrText>
            </w:r>
            <w:r>
              <w:fldChar w:fldCharType="separate"/>
            </w:r>
            <w:r>
              <w:rPr>
                <w:noProof/>
              </w:rPr>
              <w:t>Jack A. Spangler</w:t>
            </w:r>
            <w:r>
              <w:fldChar w:fldCharType="end"/>
            </w:r>
            <w:bookmarkEnd w:id="4"/>
          </w:p>
        </w:tc>
        <w:tc>
          <w:tcPr>
            <w:tcW w:w="2514" w:type="dxa"/>
            <w:shd w:val="clear" w:color="auto" w:fill="auto"/>
          </w:tcPr>
          <w:p w:rsidR="002F73B2" w:rsidRDefault="009C4499">
            <w:r>
              <w:fldChar w:fldCharType="begin">
                <w:ffData>
                  <w:name w:val="PARCEL"/>
                  <w:enabled/>
                  <w:calcOnExit/>
                  <w:textInput>
                    <w:default w:val="43"/>
                  </w:textInput>
                </w:ffData>
              </w:fldChar>
            </w:r>
            <w:bookmarkStart w:id="5" w:name="PARCEL"/>
            <w:r>
              <w:instrText xml:space="preserve"> FORMTEXT </w:instrText>
            </w:r>
            <w:r>
              <w:fldChar w:fldCharType="separate"/>
            </w:r>
            <w:r>
              <w:rPr>
                <w:noProof/>
              </w:rPr>
              <w:t>43</w:t>
            </w:r>
            <w:r>
              <w:fldChar w:fldCharType="end"/>
            </w:r>
            <w:bookmarkEnd w:id="5"/>
            <w:r>
              <w:t>-</w:t>
            </w:r>
            <w:r>
              <w:fldChar w:fldCharType="begin">
                <w:ffData>
                  <w:name w:val="SUFFIX"/>
                  <w:enabled/>
                  <w:calcOnExit/>
                  <w:textInput>
                    <w:default w:val="E"/>
                  </w:textInput>
                </w:ffData>
              </w:fldChar>
            </w:r>
            <w:bookmarkStart w:id="6" w:name="SUFFIX"/>
            <w:r>
              <w:instrText xml:space="preserve"> FORMTEXT </w:instrText>
            </w:r>
            <w:r>
              <w:fldChar w:fldCharType="separate"/>
            </w:r>
            <w:r>
              <w:rPr>
                <w:noProof/>
              </w:rPr>
              <w:t>E</w:t>
            </w:r>
            <w:r>
              <w:fldChar w:fldCharType="end"/>
            </w:r>
            <w:bookmarkEnd w:id="6"/>
          </w:p>
        </w:tc>
        <w:tc>
          <w:tcPr>
            <w:tcW w:w="1566" w:type="dxa"/>
            <w:shd w:val="clear" w:color="auto" w:fill="auto"/>
          </w:tcPr>
          <w:p w:rsidR="002F73B2" w:rsidRDefault="002F73B2">
            <w:r>
              <w:fldChar w:fldCharType="begin">
                <w:ffData>
                  <w:name w:val="Text26"/>
                  <w:enabled/>
                  <w:calcOnExit w:val="0"/>
                  <w:textInput>
                    <w:default w:val="870"/>
                  </w:textInput>
                </w:ffData>
              </w:fldChar>
            </w:r>
            <w:bookmarkStart w:id="7" w:name="Text26"/>
            <w:r>
              <w:instrText xml:space="preserve"> FORMTEXT </w:instrText>
            </w:r>
            <w:r>
              <w:fldChar w:fldCharType="separate"/>
            </w:r>
            <w:r>
              <w:rPr>
                <w:noProof/>
              </w:rPr>
              <w:t>870</w:t>
            </w:r>
            <w:r>
              <w:fldChar w:fldCharType="end"/>
            </w:r>
            <w:bookmarkEnd w:id="7"/>
          </w:p>
        </w:tc>
        <w:tc>
          <w:tcPr>
            <w:tcW w:w="1558" w:type="dxa"/>
            <w:shd w:val="clear" w:color="auto" w:fill="auto"/>
          </w:tcPr>
          <w:p w:rsidR="002F73B2" w:rsidRDefault="002F73B2">
            <w:r>
              <w:fldChar w:fldCharType="begin">
                <w:ffData>
                  <w:name w:val="Text27"/>
                  <w:enabled/>
                  <w:calcOnExit w:val="0"/>
                  <w:textInput>
                    <w:default w:val="136"/>
                  </w:textInput>
                </w:ffData>
              </w:fldChar>
            </w:r>
            <w:bookmarkStart w:id="8" w:name="Text27"/>
            <w:r>
              <w:instrText xml:space="preserve"> FORMTEXT </w:instrText>
            </w:r>
            <w:r>
              <w:fldChar w:fldCharType="separate"/>
            </w:r>
            <w:r>
              <w:rPr>
                <w:noProof/>
              </w:rPr>
              <w:t>136</w:t>
            </w:r>
            <w:r>
              <w:fldChar w:fldCharType="end"/>
            </w:r>
            <w:bookmarkEnd w:id="8"/>
          </w:p>
        </w:tc>
      </w:tr>
      <w:tr w:rsidR="002F73B2" w:rsidTr="00017DA6">
        <w:trPr>
          <w:trHeight w:hRule="exact" w:val="288"/>
          <w:jc w:val="center"/>
        </w:trPr>
        <w:tc>
          <w:tcPr>
            <w:tcW w:w="3002" w:type="dxa"/>
            <w:shd w:val="clear" w:color="auto" w:fill="auto"/>
          </w:tcPr>
          <w:p w:rsidR="002F73B2" w:rsidRDefault="002F73B2">
            <w:r>
              <w:fldChar w:fldCharType="begin">
                <w:ffData>
                  <w:name w:val="Text29"/>
                  <w:enabled/>
                  <w:calcOnExit w:val="0"/>
                  <w:textInput/>
                </w:ffData>
              </w:fldChar>
            </w:r>
            <w:bookmarkStart w:id="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514" w:type="dxa"/>
            <w:shd w:val="clear" w:color="auto" w:fill="auto"/>
          </w:tcPr>
          <w:p w:rsidR="002F73B2" w:rsidRDefault="002F73B2">
            <w:r>
              <w:fldChar w:fldCharType="begin">
                <w:ffData>
                  <w:name w:val="Text30"/>
                  <w:enabled/>
                  <w:calcOnExit w:val="0"/>
                  <w:textInput/>
                </w:ffData>
              </w:fldChar>
            </w:r>
            <w:bookmarkStart w:id="1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566" w:type="dxa"/>
            <w:shd w:val="clear" w:color="auto" w:fill="auto"/>
          </w:tcPr>
          <w:p w:rsidR="002F73B2" w:rsidRDefault="002F73B2">
            <w:r>
              <w:fldChar w:fldCharType="begin">
                <w:ffData>
                  <w:name w:val="Text31"/>
                  <w:enabled/>
                  <w:calcOnExit w:val="0"/>
                  <w:textInput/>
                </w:ffData>
              </w:fldChar>
            </w:r>
            <w:bookmarkStart w:id="1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558" w:type="dxa"/>
            <w:shd w:val="clear" w:color="auto" w:fill="auto"/>
          </w:tcPr>
          <w:p w:rsidR="002F73B2" w:rsidRDefault="002F73B2">
            <w:r>
              <w:fldChar w:fldCharType="begin">
                <w:ffData>
                  <w:name w:val="Text32"/>
                  <w:enabled/>
                  <w:calcOnExit w:val="0"/>
                  <w:textInput/>
                </w:ffData>
              </w:fldChar>
            </w:r>
            <w:bookmarkStart w:id="1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2F73B2" w:rsidRDefault="002F73B2"/>
    <w:p w:rsidR="002F73B2" w:rsidRDefault="002F73B2">
      <w:r>
        <w:t xml:space="preserve">As recorded in the Recorder’s Office of </w:t>
      </w:r>
      <w:r w:rsidR="00884E4B">
        <w:rPr>
          <w:noProof/>
        </w:rPr>
        <w:fldChar w:fldCharType="begin"/>
      </w:r>
      <w:r w:rsidR="00884E4B">
        <w:rPr>
          <w:noProof/>
        </w:rPr>
        <w:instrText xml:space="preserve"> REF  COUNTY </w:instrText>
      </w:r>
      <w:r w:rsidR="00884E4B">
        <w:rPr>
          <w:noProof/>
        </w:rPr>
        <w:fldChar w:fldCharType="separate"/>
      </w:r>
      <w:r w:rsidR="0056281B">
        <w:rPr>
          <w:noProof/>
        </w:rPr>
        <w:t>*Richland*</w:t>
      </w:r>
      <w:r w:rsidR="00884E4B">
        <w:rPr>
          <w:noProof/>
        </w:rPr>
        <w:fldChar w:fldCharType="end"/>
      </w:r>
      <w:r w:rsidR="009C4499">
        <w:t xml:space="preserve"> </w:t>
      </w:r>
      <w:r>
        <w:t>County, Ohio, and:</w:t>
      </w:r>
    </w:p>
    <w:p w:rsidR="002F73B2" w:rsidRDefault="002F73B2"/>
    <w:p w:rsidR="002F73B2" w:rsidRPr="00037F06" w:rsidRDefault="002F73B2">
      <w:r w:rsidRPr="00037F06">
        <w:rPr>
          <w:b/>
        </w:rPr>
        <w:t>WHEREAS</w:t>
      </w:r>
      <w:r>
        <w:t xml:space="preserve">, the above captioned highway project </w:t>
      </w:r>
      <w:r w:rsidR="000A2CA5">
        <w:fldChar w:fldCharType="begin">
          <w:ffData>
            <w:name w:val="Text4"/>
            <w:enabled/>
            <w:calcOnExit w:val="0"/>
            <w:textInput>
              <w:default w:val="*has been constructed*"/>
            </w:textInput>
          </w:ffData>
        </w:fldChar>
      </w:r>
      <w:bookmarkStart w:id="13" w:name="Text4"/>
      <w:r w:rsidR="000A2CA5">
        <w:instrText xml:space="preserve"> FORMTEXT </w:instrText>
      </w:r>
      <w:r w:rsidR="000A2CA5">
        <w:fldChar w:fldCharType="separate"/>
      </w:r>
      <w:r w:rsidR="000A2CA5">
        <w:rPr>
          <w:noProof/>
        </w:rPr>
        <w:t>*has been constructed*</w:t>
      </w:r>
      <w:r w:rsidR="000A2CA5">
        <w:fldChar w:fldCharType="end"/>
      </w:r>
      <w:bookmarkEnd w:id="13"/>
      <w:r>
        <w:t>, and:</w:t>
      </w:r>
    </w:p>
    <w:p w:rsidR="002F73B2" w:rsidRDefault="002F73B2"/>
    <w:p w:rsidR="002F73B2" w:rsidRDefault="002F73B2">
      <w:r w:rsidRPr="00CA7048">
        <w:rPr>
          <w:b/>
        </w:rPr>
        <w:t>WHEREAS</w:t>
      </w:r>
      <w:r>
        <w:t>, the State of Ohio through the Ohio Department of Transportation hereby finds that Parcel No.</w:t>
      </w:r>
      <w:r w:rsidR="00884E4B">
        <w:rPr>
          <w:noProof/>
        </w:rPr>
        <w:fldChar w:fldCharType="begin"/>
      </w:r>
      <w:r w:rsidR="00884E4B">
        <w:rPr>
          <w:noProof/>
        </w:rPr>
        <w:instrText xml:space="preserve"> REF  PARCEL </w:instrText>
      </w:r>
      <w:r w:rsidR="00884E4B">
        <w:rPr>
          <w:noProof/>
        </w:rPr>
        <w:fldChar w:fldCharType="separate"/>
      </w:r>
      <w:r w:rsidR="009C4499">
        <w:rPr>
          <w:noProof/>
        </w:rPr>
        <w:t>43</w:t>
      </w:r>
      <w:r w:rsidR="00884E4B">
        <w:rPr>
          <w:noProof/>
        </w:rPr>
        <w:fldChar w:fldCharType="end"/>
      </w:r>
      <w:r w:rsidR="009C4499">
        <w:t>-</w:t>
      </w:r>
      <w:r w:rsidR="00884E4B">
        <w:rPr>
          <w:noProof/>
        </w:rPr>
        <w:fldChar w:fldCharType="begin"/>
      </w:r>
      <w:r w:rsidR="00884E4B">
        <w:rPr>
          <w:noProof/>
        </w:rPr>
        <w:instrText xml:space="preserve"> REF  SUFFIX </w:instrText>
      </w:r>
      <w:r w:rsidR="00884E4B">
        <w:rPr>
          <w:noProof/>
        </w:rPr>
        <w:fldChar w:fldCharType="separate"/>
      </w:r>
      <w:r w:rsidR="009C4499">
        <w:rPr>
          <w:noProof/>
        </w:rPr>
        <w:t>E</w:t>
      </w:r>
      <w:r w:rsidR="00884E4B">
        <w:rPr>
          <w:noProof/>
        </w:rPr>
        <w:fldChar w:fldCharType="end"/>
      </w:r>
      <w:r>
        <w:t>, is no longer needed for highway purposes, and can be disposed of without affecting the integrity of said highway system, and title to the parcel can be transferred pursuant to the statutory provisions of Chapter 5501 R.C., and:</w:t>
      </w:r>
    </w:p>
    <w:p w:rsidR="002F73B2" w:rsidRDefault="002F73B2"/>
    <w:p w:rsidR="002F73B2" w:rsidRDefault="002F73B2">
      <w:r>
        <w:rPr>
          <w:b/>
        </w:rPr>
        <w:t>WHEREAS,</w:t>
      </w:r>
      <w:r>
        <w:t xml:space="preserve"> </w:t>
      </w:r>
      <w:r w:rsidR="009C4499">
        <w:t xml:space="preserve">Parcel No. </w:t>
      </w:r>
      <w:r w:rsidR="00884E4B">
        <w:rPr>
          <w:noProof/>
        </w:rPr>
        <w:fldChar w:fldCharType="begin"/>
      </w:r>
      <w:r w:rsidR="00884E4B">
        <w:rPr>
          <w:noProof/>
        </w:rPr>
        <w:instrText xml:space="preserve"> REF  PARCEL </w:instrText>
      </w:r>
      <w:r w:rsidR="00884E4B">
        <w:rPr>
          <w:noProof/>
        </w:rPr>
        <w:fldChar w:fldCharType="separate"/>
      </w:r>
      <w:r w:rsidR="009C4499">
        <w:rPr>
          <w:noProof/>
        </w:rPr>
        <w:t>43</w:t>
      </w:r>
      <w:r w:rsidR="00884E4B">
        <w:rPr>
          <w:noProof/>
        </w:rPr>
        <w:fldChar w:fldCharType="end"/>
      </w:r>
      <w:r w:rsidR="009C4499">
        <w:t>-</w:t>
      </w:r>
      <w:r w:rsidR="00884E4B">
        <w:rPr>
          <w:noProof/>
        </w:rPr>
        <w:fldChar w:fldCharType="begin"/>
      </w:r>
      <w:r w:rsidR="00884E4B">
        <w:rPr>
          <w:noProof/>
        </w:rPr>
        <w:instrText xml:space="preserve"> REF  SUFFIX </w:instrText>
      </w:r>
      <w:r w:rsidR="00884E4B">
        <w:rPr>
          <w:noProof/>
        </w:rPr>
        <w:fldChar w:fldCharType="separate"/>
      </w:r>
      <w:r w:rsidR="009C4499">
        <w:rPr>
          <w:noProof/>
        </w:rPr>
        <w:t>E</w:t>
      </w:r>
      <w:r w:rsidR="00884E4B">
        <w:rPr>
          <w:noProof/>
        </w:rPr>
        <w:fldChar w:fldCharType="end"/>
      </w:r>
      <w:r w:rsidR="009C4499">
        <w:t xml:space="preserve"> </w:t>
      </w:r>
      <w:r w:rsidR="009C4499">
        <w:fldChar w:fldCharType="begin">
          <w:ffData>
            <w:name w:val="Text6"/>
            <w:enabled/>
            <w:calcOnExit w:val="0"/>
            <w:textInput>
              <w:default w:val=" will not have direct access to relocated U.S. 30 as called for by plans on file in the Office of the Director of Transportation, Columbus, Ohio, and;"/>
            </w:textInput>
          </w:ffData>
        </w:fldChar>
      </w:r>
      <w:bookmarkStart w:id="14" w:name="Text6"/>
      <w:r w:rsidR="009C4499">
        <w:instrText xml:space="preserve"> FORMTEXT </w:instrText>
      </w:r>
      <w:r w:rsidR="009C4499">
        <w:fldChar w:fldCharType="separate"/>
      </w:r>
      <w:r w:rsidR="009C4499">
        <w:rPr>
          <w:noProof/>
        </w:rPr>
        <w:t xml:space="preserve"> will not have direct access to relocated U.S. 30 as called for by plans on file in the Office of the Director of Transportation, Columbus, Ohio, and;</w:t>
      </w:r>
      <w:r w:rsidR="009C4499">
        <w:fldChar w:fldCharType="end"/>
      </w:r>
      <w:bookmarkEnd w:id="14"/>
    </w:p>
    <w:p w:rsidR="002F73B2" w:rsidRDefault="002F73B2"/>
    <w:p w:rsidR="002F73B2" w:rsidRDefault="002F73B2">
      <w:r>
        <w:rPr>
          <w:b/>
        </w:rPr>
        <w:t>WHEREAS</w:t>
      </w:r>
      <w:r>
        <w:t xml:space="preserve">, in accordance with statutory provisions of Section 5501.34 R.C., </w:t>
      </w:r>
      <w:bookmarkStart w:id="15" w:name="Text7"/>
      <w:r w:rsidR="0055151A">
        <w:fldChar w:fldCharType="begin">
          <w:ffData>
            <w:name w:val="Text7"/>
            <w:enabled/>
            <w:calcOnExit w:val="0"/>
            <w:textInput>
              <w:default w:val="a Notice of Sale of Real Estate was advertised in the Mansfield News Journal on October 30, 2006 and November 6, 2006"/>
            </w:textInput>
          </w:ffData>
        </w:fldChar>
      </w:r>
      <w:r w:rsidR="0055151A">
        <w:instrText xml:space="preserve"> FORMTEXT </w:instrText>
      </w:r>
      <w:r w:rsidR="0055151A">
        <w:fldChar w:fldCharType="separate"/>
      </w:r>
      <w:r w:rsidR="0055151A">
        <w:rPr>
          <w:noProof/>
        </w:rPr>
        <w:t>a Notice of Sale of Real Estate was advertised in the Mansfield News Journal on October 30, 2006 and November 6, 2006</w:t>
      </w:r>
      <w:r w:rsidR="0055151A">
        <w:fldChar w:fldCharType="end"/>
      </w:r>
      <w:bookmarkEnd w:id="15"/>
      <w:r>
        <w:t>, and:</w:t>
      </w:r>
    </w:p>
    <w:p w:rsidR="002F73B2" w:rsidRDefault="002F73B2"/>
    <w:p w:rsidR="002F73B2" w:rsidRDefault="002F73B2">
      <w:r w:rsidRPr="00CA7048">
        <w:rPr>
          <w:b/>
        </w:rPr>
        <w:t>WHEREAS</w:t>
      </w:r>
      <w:r>
        <w:t xml:space="preserve">, Parcel No. </w:t>
      </w:r>
      <w:r w:rsidR="0056281B">
        <w:t xml:space="preserve"> </w:t>
      </w:r>
      <w:r w:rsidR="00884E4B">
        <w:rPr>
          <w:noProof/>
        </w:rPr>
        <w:fldChar w:fldCharType="begin"/>
      </w:r>
      <w:r w:rsidR="00884E4B">
        <w:rPr>
          <w:noProof/>
        </w:rPr>
        <w:instrText xml:space="preserve"> REF  PARCEL </w:instrText>
      </w:r>
      <w:r w:rsidR="00884E4B">
        <w:rPr>
          <w:noProof/>
        </w:rPr>
        <w:fldChar w:fldCharType="separate"/>
      </w:r>
      <w:r w:rsidR="0056281B">
        <w:rPr>
          <w:noProof/>
        </w:rPr>
        <w:t>43</w:t>
      </w:r>
      <w:r w:rsidR="00884E4B">
        <w:rPr>
          <w:noProof/>
        </w:rPr>
        <w:fldChar w:fldCharType="end"/>
      </w:r>
      <w:r w:rsidR="0056281B">
        <w:t>-</w:t>
      </w:r>
      <w:r w:rsidR="00884E4B">
        <w:rPr>
          <w:noProof/>
        </w:rPr>
        <w:fldChar w:fldCharType="begin"/>
      </w:r>
      <w:r w:rsidR="00884E4B">
        <w:rPr>
          <w:noProof/>
        </w:rPr>
        <w:instrText xml:space="preserve"> REF  SUFFIX </w:instrText>
      </w:r>
      <w:r w:rsidR="00884E4B">
        <w:rPr>
          <w:noProof/>
        </w:rPr>
        <w:fldChar w:fldCharType="separate"/>
      </w:r>
      <w:r w:rsidR="0056281B">
        <w:rPr>
          <w:noProof/>
        </w:rPr>
        <w:t>E</w:t>
      </w:r>
      <w:r w:rsidR="00884E4B">
        <w:rPr>
          <w:noProof/>
        </w:rPr>
        <w:fldChar w:fldCharType="end"/>
      </w:r>
      <w:r w:rsidR="0056281B">
        <w:t xml:space="preserve"> </w:t>
      </w:r>
      <w:r w:rsidR="0056281B">
        <w:fldChar w:fldCharType="begin">
          <w:ffData>
            <w:name w:val="Text8"/>
            <w:enabled/>
            <w:calcOnExit w:val="0"/>
            <w:textInput>
              <w:default w:val="*was duly appraised and offered through a public auction for the consideration of the highest bidder over Eighteen Thousand Six Hundred Sixty-Seven Dollars ($18,667.00) said amount being the minimum acceptable bid as established by the State of Ohio*"/>
            </w:textInput>
          </w:ffData>
        </w:fldChar>
      </w:r>
      <w:bookmarkStart w:id="16" w:name="Text8"/>
      <w:r w:rsidR="0056281B">
        <w:instrText xml:space="preserve"> FORMTEXT </w:instrText>
      </w:r>
      <w:r w:rsidR="0056281B">
        <w:fldChar w:fldCharType="separate"/>
      </w:r>
      <w:r w:rsidR="0056281B">
        <w:rPr>
          <w:noProof/>
        </w:rPr>
        <w:t>*was duly appraised and offered through a public auction for the consideration of the highest bidder over Eighteen Thousand Six Hundred Sixty-Seven Dollars ($18,667.00) said amount being the minimum acceptable bid as established by the State of Ohio*</w:t>
      </w:r>
      <w:r w:rsidR="0056281B">
        <w:fldChar w:fldCharType="end"/>
      </w:r>
      <w:bookmarkEnd w:id="16"/>
      <w:r>
        <w:t>, and;</w:t>
      </w:r>
    </w:p>
    <w:p w:rsidR="002F73B2" w:rsidRDefault="002F73B2"/>
    <w:p w:rsidR="002F73B2" w:rsidRDefault="002F73B2">
      <w:r w:rsidRPr="00CA7048">
        <w:rPr>
          <w:b/>
        </w:rPr>
        <w:t>WHEREAS</w:t>
      </w:r>
      <w:r>
        <w:t xml:space="preserve">, the aforementioned </w:t>
      </w:r>
      <w:r w:rsidR="0056281B">
        <w:fldChar w:fldCharType="begin">
          <w:ffData>
            <w:name w:val="Text9"/>
            <w:enabled/>
            <w:calcOnExit w:val="0"/>
            <w:textInput>
              <w:default w:val="*public auction*"/>
            </w:textInput>
          </w:ffData>
        </w:fldChar>
      </w:r>
      <w:bookmarkStart w:id="17" w:name="Text9"/>
      <w:r w:rsidR="0056281B">
        <w:instrText xml:space="preserve"> FORMTEXT </w:instrText>
      </w:r>
      <w:r w:rsidR="0056281B">
        <w:fldChar w:fldCharType="separate"/>
      </w:r>
      <w:r w:rsidR="0056281B">
        <w:rPr>
          <w:noProof/>
        </w:rPr>
        <w:t>*public auction*</w:t>
      </w:r>
      <w:r w:rsidR="0056281B">
        <w:fldChar w:fldCharType="end"/>
      </w:r>
      <w:bookmarkEnd w:id="17"/>
      <w:r>
        <w:t xml:space="preserve"> has been conducted in accordance with the statutory provisions of Section 5501.34 R.C., and a Governor's Deed should be executed by the State of </w:t>
      </w:r>
      <w:smartTag w:uri="urn:schemas-microsoft-com:office:smarttags" w:element="place">
        <w:smartTag w:uri="urn:schemas-microsoft-com:office:smarttags" w:element="State">
          <w:smartTag w:uri="urn:schemas-microsoft-com:office:smarttags" w:element="PlaceName">
            <w:r>
              <w:t>Ohio</w:t>
            </w:r>
          </w:smartTag>
        </w:smartTag>
      </w:smartTag>
      <w:r>
        <w:t xml:space="preserve"> conveying Parcel No. </w:t>
      </w:r>
      <w:r w:rsidR="00884E4B">
        <w:rPr>
          <w:noProof/>
        </w:rPr>
        <w:fldChar w:fldCharType="begin"/>
      </w:r>
      <w:r w:rsidR="00884E4B">
        <w:rPr>
          <w:noProof/>
        </w:rPr>
        <w:instrText xml:space="preserve"> REF  PARCEL </w:instrText>
      </w:r>
      <w:r w:rsidR="00884E4B">
        <w:rPr>
          <w:noProof/>
        </w:rPr>
        <w:fldChar w:fldCharType="separate"/>
      </w:r>
      <w:r w:rsidR="0056281B">
        <w:rPr>
          <w:noProof/>
        </w:rPr>
        <w:t>43</w:t>
      </w:r>
      <w:r w:rsidR="00884E4B">
        <w:rPr>
          <w:noProof/>
        </w:rPr>
        <w:fldChar w:fldCharType="end"/>
      </w:r>
      <w:r w:rsidR="0056281B">
        <w:t>-</w:t>
      </w:r>
      <w:r w:rsidR="00884E4B">
        <w:rPr>
          <w:noProof/>
        </w:rPr>
        <w:fldChar w:fldCharType="begin"/>
      </w:r>
      <w:r w:rsidR="00884E4B">
        <w:rPr>
          <w:noProof/>
        </w:rPr>
        <w:instrText xml:space="preserve"> REF  SUFFIX </w:instrText>
      </w:r>
      <w:r w:rsidR="00884E4B">
        <w:rPr>
          <w:noProof/>
        </w:rPr>
        <w:fldChar w:fldCharType="separate"/>
      </w:r>
      <w:r w:rsidR="0056281B">
        <w:rPr>
          <w:noProof/>
        </w:rPr>
        <w:t>E</w:t>
      </w:r>
      <w:r w:rsidR="00884E4B">
        <w:rPr>
          <w:noProof/>
        </w:rPr>
        <w:fldChar w:fldCharType="end"/>
      </w:r>
      <w:r w:rsidR="0056281B">
        <w:t xml:space="preserve">, </w:t>
      </w:r>
      <w:r w:rsidR="0056281B">
        <w:fldChar w:fldCharType="begin">
          <w:ffData>
            <w:name w:val="Text10"/>
            <w:enabled/>
            <w:calcOnExit w:val="0"/>
            <w:textInput>
              <w:default w:val="* to Inland Property Management, Inc., for the consideration of Eighteen Thousand Six Hundred Sixty-Seven Dollars and No Cents ($18,667.00)*"/>
            </w:textInput>
          </w:ffData>
        </w:fldChar>
      </w:r>
      <w:bookmarkStart w:id="18" w:name="Text10"/>
      <w:r w:rsidR="0056281B">
        <w:instrText xml:space="preserve"> FORMTEXT </w:instrText>
      </w:r>
      <w:r w:rsidR="0056281B">
        <w:fldChar w:fldCharType="separate"/>
      </w:r>
      <w:r w:rsidR="0056281B">
        <w:rPr>
          <w:noProof/>
        </w:rPr>
        <w:t>* to Inland Property Management, Inc., for the consideration of Eighteen Thousand Six Hundred Sixty-Seven Dollars and No Cents ($18,667.00)*</w:t>
      </w:r>
      <w:r w:rsidR="0056281B">
        <w:fldChar w:fldCharType="end"/>
      </w:r>
      <w:bookmarkEnd w:id="18"/>
      <w:r>
        <w:t xml:space="preserve"> and said parcel being further described as follows;</w:t>
      </w:r>
    </w:p>
    <w:p w:rsidR="002F73B2" w:rsidRDefault="002F73B2"/>
    <w:p w:rsidR="002F73B2" w:rsidRDefault="002F73B2">
      <w:r>
        <w:fldChar w:fldCharType="begin">
          <w:ffData>
            <w:name w:val="Text28"/>
            <w:enabled/>
            <w:calcOnExit w:val="0"/>
            <w:textInput>
              <w:default w:val="Additional Typing Space Erase if not needed"/>
            </w:textInput>
          </w:ffData>
        </w:fldChar>
      </w:r>
      <w:bookmarkStart w:id="19" w:name="Text28"/>
      <w:r>
        <w:instrText xml:space="preserve"> FORMTEXT </w:instrText>
      </w:r>
      <w:r>
        <w:fldChar w:fldCharType="separate"/>
      </w:r>
      <w:r>
        <w:rPr>
          <w:noProof/>
        </w:rPr>
        <w:t>Additional Typing Space Erase if not needed</w:t>
      </w:r>
      <w:r>
        <w:fldChar w:fldCharType="end"/>
      </w:r>
      <w:bookmarkEnd w:id="19"/>
    </w:p>
    <w:p w:rsidR="002F73B2" w:rsidRDefault="002F73B2"/>
    <w:p w:rsidR="002F73B2" w:rsidRDefault="002F73B2">
      <w:r>
        <w:rPr>
          <w:lang w:val="en-CA"/>
        </w:rPr>
        <w:fldChar w:fldCharType="begin"/>
      </w:r>
      <w:r>
        <w:rPr>
          <w:lang w:val="en-CA"/>
        </w:rPr>
        <w:instrText xml:space="preserve"> SEQ CHAPTER \h \r 1</w:instrText>
      </w:r>
      <w:r>
        <w:rPr>
          <w:lang w:val="en-CA"/>
        </w:rPr>
        <w:fldChar w:fldCharType="end"/>
      </w:r>
      <w:r>
        <w:t xml:space="preserve"> Situated in the State of Ohio, County of</w:t>
      </w:r>
      <w:r w:rsidR="0056281B">
        <w:t xml:space="preserve"> </w:t>
      </w:r>
      <w:r w:rsidR="00884E4B">
        <w:rPr>
          <w:noProof/>
        </w:rPr>
        <w:fldChar w:fldCharType="begin"/>
      </w:r>
      <w:r w:rsidR="00884E4B">
        <w:rPr>
          <w:noProof/>
        </w:rPr>
        <w:instrText xml:space="preserve"> REF  COUNTY </w:instrText>
      </w:r>
      <w:r w:rsidR="00884E4B">
        <w:rPr>
          <w:noProof/>
        </w:rPr>
        <w:fldChar w:fldCharType="separate"/>
      </w:r>
      <w:r w:rsidR="0056281B">
        <w:rPr>
          <w:noProof/>
        </w:rPr>
        <w:t>*Richland*</w:t>
      </w:r>
      <w:r w:rsidR="00884E4B">
        <w:rPr>
          <w:noProof/>
        </w:rPr>
        <w:fldChar w:fldCharType="end"/>
      </w:r>
      <w:r>
        <w:t xml:space="preserve">, and </w:t>
      </w:r>
      <w:r w:rsidR="0056281B">
        <w:fldChar w:fldCharType="begin">
          <w:ffData>
            <w:name w:val="Text12"/>
            <w:enabled/>
            <w:calcOnExit w:val="0"/>
            <w:textInput>
              <w:default w:val="*being part of the northwest quarter of Springfield Township Section 19, Town 21N, Range 19W *"/>
            </w:textInput>
          </w:ffData>
        </w:fldChar>
      </w:r>
      <w:bookmarkStart w:id="20" w:name="Text12"/>
      <w:r w:rsidR="0056281B">
        <w:instrText xml:space="preserve"> FORMTEXT </w:instrText>
      </w:r>
      <w:r w:rsidR="0056281B">
        <w:fldChar w:fldCharType="separate"/>
      </w:r>
      <w:r w:rsidR="0056281B">
        <w:rPr>
          <w:noProof/>
        </w:rPr>
        <w:t>*being part of the northwest quarter of Springfield Township Section 19, Town 21N, Range 19W *</w:t>
      </w:r>
      <w:r w:rsidR="0056281B">
        <w:fldChar w:fldCharType="end"/>
      </w:r>
      <w:bookmarkEnd w:id="20"/>
      <w:r>
        <w:t xml:space="preserve"> and being more fully described as follows: </w:t>
      </w:r>
    </w:p>
    <w:p w:rsidR="002F73B2" w:rsidRDefault="002F73B2"/>
    <w:p w:rsidR="002F73B2" w:rsidRDefault="002F73B2">
      <w:pPr>
        <w:sectPr w:rsidR="002F73B2">
          <w:type w:val="continuous"/>
          <w:pgSz w:w="12240" w:h="15840"/>
          <w:pgMar w:top="1440" w:right="1800" w:bottom="1440" w:left="1800" w:header="720" w:footer="720" w:gutter="0"/>
          <w:cols w:space="720"/>
          <w:docGrid w:linePitch="360"/>
        </w:sectPr>
      </w:pPr>
    </w:p>
    <w:p w:rsidR="002F73B2" w:rsidRDefault="00E208CF">
      <w:r>
        <w:t>Enter Legal Description</w:t>
      </w:r>
    </w:p>
    <w:sectPr w:rsidR="002F73B2">
      <w:type w:val="continuous"/>
      <w:pgSz w:w="12240" w:h="15840"/>
      <w:pgMar w:top="1440" w:right="1800" w:bottom="1440" w:left="1800" w:header="720" w:footer="720" w:gutter="0"/>
      <w:cols w:space="720"/>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00E" w:rsidRDefault="0096700E">
      <w:r>
        <w:separator/>
      </w:r>
    </w:p>
  </w:endnote>
  <w:endnote w:type="continuationSeparator" w:id="0">
    <w:p w:rsidR="0096700E" w:rsidRDefault="0096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00E" w:rsidRDefault="0096700E">
      <w:r>
        <w:separator/>
      </w:r>
    </w:p>
  </w:footnote>
  <w:footnote w:type="continuationSeparator" w:id="0">
    <w:p w:rsidR="0096700E" w:rsidRDefault="00967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B2" w:rsidRDefault="002F73B2">
    <w:pPr>
      <w:rPr>
        <w:sz w:val="16"/>
        <w:szCs w:val="16"/>
      </w:rPr>
    </w:pPr>
    <w:r>
      <w:rPr>
        <w:sz w:val="16"/>
        <w:szCs w:val="16"/>
      </w:rPr>
      <w:t>RE 74-10</w:t>
    </w:r>
  </w:p>
  <w:p w:rsidR="002F73B2" w:rsidRPr="006704A0" w:rsidRDefault="002F73B2">
    <w:pPr>
      <w:rPr>
        <w:sz w:val="16"/>
        <w:szCs w:val="16"/>
      </w:rPr>
    </w:pPr>
    <w:r>
      <w:rPr>
        <w:sz w:val="16"/>
        <w:szCs w:val="16"/>
      </w:rPr>
      <w:t xml:space="preserve">Rev. </w:t>
    </w:r>
    <w:r w:rsidR="0041763C">
      <w:rPr>
        <w:sz w:val="16"/>
        <w:szCs w:val="16"/>
      </w:rPr>
      <w:t>09-2018</w:t>
    </w:r>
  </w:p>
  <w:p w:rsidR="002F73B2" w:rsidRDefault="002F7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B2"/>
    <w:rsid w:val="00017DA6"/>
    <w:rsid w:val="000A2CA5"/>
    <w:rsid w:val="002F73B2"/>
    <w:rsid w:val="0041763C"/>
    <w:rsid w:val="0055151A"/>
    <w:rsid w:val="0056281B"/>
    <w:rsid w:val="005E655F"/>
    <w:rsid w:val="00884E4B"/>
    <w:rsid w:val="0096700E"/>
    <w:rsid w:val="009A61AD"/>
    <w:rsid w:val="009C4499"/>
    <w:rsid w:val="00A91837"/>
    <w:rsid w:val="00B93B34"/>
    <w:rsid w:val="00E2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4:docId w14:val="54209EFE"/>
  <w15:chartTrackingRefBased/>
  <w15:docId w15:val="{28FAD785-A073-4A96-8911-72248813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3B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DD7114E0644EA9BC6FBF7B54B3C8E7"/>
        <w:category>
          <w:name w:val="General"/>
          <w:gallery w:val="placeholder"/>
        </w:category>
        <w:types>
          <w:type w:val="bbPlcHdr"/>
        </w:types>
        <w:behaviors>
          <w:behavior w:val="content"/>
        </w:behaviors>
        <w:guid w:val="{7C2E5DC2-5601-4379-BA7B-CD6EEB7EDE4F}"/>
      </w:docPartPr>
      <w:docPartBody>
        <w:p w:rsidR="004C70BC" w:rsidRDefault="00545A98" w:rsidP="00545A98">
          <w:pPr>
            <w:pStyle w:val="CFDD7114E0644EA9BC6FBF7B54B3C8E7"/>
          </w:pPr>
          <w:r w:rsidRPr="000F6B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98"/>
    <w:rsid w:val="004C70BC"/>
    <w:rsid w:val="0054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5A98"/>
    <w:rPr>
      <w:color w:val="808080"/>
    </w:rPr>
  </w:style>
  <w:style w:type="paragraph" w:customStyle="1" w:styleId="CFDD7114E0644EA9BC6FBF7B54B3C8E7">
    <w:name w:val="CFDD7114E0644EA9BC6FBF7B54B3C8E7"/>
    <w:rsid w:val="00545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2020-03-05T05:00:00+00:00</Revision_x0020_Date>
    <Relocation_x0020_Classification xmlns="98366301-8822-4615-b18f-186ab8913baf">Property Disposal</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CB9BC2D0-0AC9-4D09-91E1-69AEE4FBE2AD}">
  <ds:schemaRefs>
    <ds:schemaRef ds:uri="http://schemas.microsoft.com/sharepoint/v3/contenttype/forms"/>
  </ds:schemaRefs>
</ds:datastoreItem>
</file>

<file path=customXml/itemProps2.xml><?xml version="1.0" encoding="utf-8"?>
<ds:datastoreItem xmlns:ds="http://schemas.openxmlformats.org/officeDocument/2006/customXml" ds:itemID="{C8A08AAD-CFC1-4DE5-B8A6-B1C0E68B6643}">
  <ds:schemaRefs>
    <ds:schemaRef ds:uri="http://schemas.microsoft.com/office/2006/metadata/longProperties"/>
  </ds:schemaRefs>
</ds:datastoreItem>
</file>

<file path=customXml/itemProps3.xml><?xml version="1.0" encoding="utf-8"?>
<ds:datastoreItem xmlns:ds="http://schemas.openxmlformats.org/officeDocument/2006/customXml" ds:itemID="{E9A2C2BF-2291-43C1-9B25-FA929F42E62A}"/>
</file>

<file path=customXml/itemProps4.xml><?xml version="1.0" encoding="utf-8"?>
<ds:datastoreItem xmlns:ds="http://schemas.openxmlformats.org/officeDocument/2006/customXml" ds:itemID="{D2A8E691-89B2-4F0E-ADCC-07E84C29488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8366301-8822-4615-b18f-186ab8913b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 74-10 Chronology of Events</vt:lpstr>
    </vt:vector>
  </TitlesOfParts>
  <Company>Ohio Department of Transportation</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74-10 Chronology of Events</dc:title>
  <dc:subject/>
  <dc:creator>sriley1</dc:creator>
  <cp:keywords/>
  <dc:description/>
  <cp:lastModifiedBy>Dina Eaton</cp:lastModifiedBy>
  <cp:revision>4</cp:revision>
  <cp:lastPrinted>2007-02-22T13:49:00Z</cp:lastPrinted>
  <dcterms:created xsi:type="dcterms:W3CDTF">2020-03-02T17:25:00Z</dcterms:created>
  <dcterms:modified xsi:type="dcterms:W3CDTF">2020-03-02T18:10:00Z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